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1. Which is WRONG regarding wound healing by primary intention?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Fibrin-rich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haematoma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forms initially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Neutrophils invade the wound around day 3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 "within 24 hours neutrophils appear"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Epithelial cells migrate and grow along the cut margins of the dermis</w:t>
      </w:r>
    </w:p>
    <w:p w:rsidR="00F035A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Type III collagen is the first to be laid down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2. Which statement concerning collagen is INCORRECT?</w:t>
      </w:r>
      <w:r w:rsidR="0049764A">
        <w:rPr>
          <w:rFonts w:ascii="Helvetica" w:hAnsi="Helvetica" w:cs="Helvetica"/>
          <w:color w:val="313131"/>
          <w:sz w:val="26"/>
          <w:szCs w:val="26"/>
        </w:rPr>
        <w:t xml:space="preserve"> </w:t>
      </w:r>
      <w:r w:rsidR="0049764A" w:rsidRPr="0049764A">
        <w:rPr>
          <w:rFonts w:ascii="Helvetica" w:hAnsi="Helvetica" w:cs="Helvetica"/>
          <w:i/>
          <w:color w:val="313131"/>
          <w:sz w:val="26"/>
          <w:szCs w:val="26"/>
        </w:rPr>
        <w:t>(</w:t>
      </w:r>
      <w:proofErr w:type="spellStart"/>
      <w:proofErr w:type="gramStart"/>
      <w:r w:rsidR="0049764A" w:rsidRPr="0049764A">
        <w:rPr>
          <w:rFonts w:ascii="Helvetica" w:hAnsi="Helvetica" w:cs="Helvetica"/>
          <w:i/>
          <w:color w:val="313131"/>
          <w:sz w:val="26"/>
          <w:szCs w:val="26"/>
        </w:rPr>
        <w:t>pg</w:t>
      </w:r>
      <w:proofErr w:type="spellEnd"/>
      <w:proofErr w:type="gramEnd"/>
      <w:r w:rsidR="0049764A" w:rsidRPr="0049764A">
        <w:rPr>
          <w:rFonts w:ascii="Helvetica" w:hAnsi="Helvetica" w:cs="Helvetica"/>
          <w:i/>
          <w:color w:val="313131"/>
          <w:sz w:val="26"/>
          <w:szCs w:val="26"/>
        </w:rPr>
        <w:t xml:space="preserve"> 104)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Fibrils form in the cytoplasm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96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Types I-III are the interstitial collagens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Hydroxylation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proline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residues is Vitamin 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dependant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Cross-linking imparts tensile strength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3. Which is NOT a general delaying factor in wound healing?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Vitamin C deficiency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High temperature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Zinc deficiency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Protein starvation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What is the main structural component for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organised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regeneration in a wound?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Elastin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Fibroblasts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Collagen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Basement membrane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94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Removal of sutures from a wound at day 7 coincides with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 wound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strength of: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75% of unwounded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akin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strength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1% of unwounded skin strength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50% of unwounded skin strength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10% of unwounded skin strength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6. In normal wound healing: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E021F" w:rsidRPr="00BC4F2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New basement membrane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fibroblasts</w:t>
      </w:r>
      <w:r w:rsidR="00BC4F2F">
        <w:rPr>
          <w:rFonts w:ascii="Helvetica" w:hAnsi="Helvetica" w:cs="Helvetica"/>
          <w:color w:val="313131"/>
          <w:sz w:val="26"/>
          <w:szCs w:val="26"/>
        </w:rPr>
        <w:t xml:space="preserve"> (</w:t>
      </w:r>
      <w:r w:rsidR="00BC4F2F" w:rsidRPr="00BC4F2F">
        <w:rPr>
          <w:rFonts w:ascii="Helvetica" w:hAnsi="Helvetica" w:cs="Helvetica"/>
          <w:i/>
          <w:color w:val="313131"/>
          <w:sz w:val="26"/>
          <w:szCs w:val="26"/>
        </w:rPr>
        <w:t>epithelial cells)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tensile strength after 1 month is about 85% that of unwounded skin</w:t>
      </w:r>
      <w:r w:rsidR="00BC4F2F">
        <w:rPr>
          <w:rFonts w:ascii="Helvetica" w:hAnsi="Helvetica" w:cs="Helvetica"/>
          <w:color w:val="313131"/>
          <w:sz w:val="26"/>
          <w:szCs w:val="26"/>
        </w:rPr>
        <w:t xml:space="preserve"> (</w:t>
      </w:r>
      <w:r w:rsidR="00BC4F2F" w:rsidRPr="00BC4F2F">
        <w:rPr>
          <w:rFonts w:ascii="Helvetica" w:hAnsi="Helvetica" w:cs="Helvetica"/>
          <w:i/>
          <w:color w:val="313131"/>
          <w:sz w:val="26"/>
          <w:szCs w:val="26"/>
        </w:rPr>
        <w:t>about 70-80% at 3months)</w:t>
      </w:r>
    </w:p>
    <w:p w:rsidR="002E021F" w:rsidRDefault="002E021F" w:rsidP="002E02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Neovascularisation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maximal at day 10 in healing by primary intention</w:t>
      </w:r>
      <w:r w:rsidR="00BC4F2F">
        <w:rPr>
          <w:rFonts w:ascii="Helvetica" w:hAnsi="Helvetica" w:cs="Helvetica"/>
          <w:color w:val="313131"/>
          <w:sz w:val="26"/>
          <w:szCs w:val="26"/>
        </w:rPr>
        <w:t xml:space="preserve"> (</w:t>
      </w:r>
      <w:r w:rsidR="00BC4F2F" w:rsidRPr="00BC4F2F">
        <w:rPr>
          <w:rFonts w:ascii="Helvetica" w:hAnsi="Helvetica" w:cs="Helvetica"/>
          <w:i/>
          <w:color w:val="313131"/>
          <w:sz w:val="26"/>
          <w:szCs w:val="26"/>
        </w:rPr>
        <w:t>maximal at day 5)</w:t>
      </w:r>
    </w:p>
    <w:p w:rsidR="002E021F" w:rsidRDefault="002E021F" w:rsidP="002E021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Wound contraction is larger when wounds heal by secondary intention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 figure 3-19</w:t>
      </w:r>
    </w:p>
    <w:p w:rsidR="00BC4F2F" w:rsidRDefault="00BC4F2F" w:rsidP="002E021F">
      <w:pPr>
        <w:rPr>
          <w:rFonts w:ascii="Helvetica" w:hAnsi="Helvetica" w:cs="Helvetica"/>
          <w:color w:val="313131"/>
          <w:sz w:val="26"/>
          <w:szCs w:val="26"/>
        </w:rPr>
      </w:pP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7. With regard to the development of wound strength following a laceration: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At 1 week, the strength is approximately 50% of unwounded skin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Increased strength occurs due to stronger inter-epithelial cell junctions (</w:t>
      </w:r>
      <w:r w:rsidRPr="00BC4F2F">
        <w:rPr>
          <w:rFonts w:ascii="Helvetica" w:hAnsi="Helvetica" w:cs="Helvetica"/>
          <w:i/>
          <w:color w:val="313131"/>
          <w:sz w:val="26"/>
          <w:szCs w:val="26"/>
        </w:rPr>
        <w:t>results from excess of collagen synthesis over collagen degradation during the first 2 months of healing, and later from structural modifications of collagen fibers)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Collagen synthesis ceases to be an important factor after the first 4 weeks (</w:t>
      </w:r>
      <w:r w:rsidRPr="00BC4F2F">
        <w:rPr>
          <w:rFonts w:ascii="Helvetica" w:hAnsi="Helvetica" w:cs="Helvetica"/>
          <w:i/>
          <w:color w:val="313131"/>
          <w:sz w:val="26"/>
          <w:szCs w:val="26"/>
        </w:rPr>
        <w:t>first 2 months)</w:t>
      </w:r>
    </w:p>
    <w:p w:rsidR="00BC4F2F" w:rsidRDefault="00BC4F2F" w:rsidP="00BC4F2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Peak wound strength may plateau at 70%–80% of unwounded skin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 "3rd month tensile strength is 70%"</w:t>
      </w:r>
    </w:p>
    <w:p w:rsidR="00BC4F2F" w:rsidRDefault="00BC4F2F" w:rsidP="00BC4F2F">
      <w:pPr>
        <w:rPr>
          <w:rFonts w:ascii="Helvetica" w:hAnsi="Helvetica" w:cs="Helvetica"/>
          <w:color w:val="313131"/>
          <w:sz w:val="26"/>
          <w:szCs w:val="26"/>
        </w:rPr>
      </w:pP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Which is NOT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recognised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complication of skin wound healing?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Proud flesh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Desmoids</w:t>
      </w:r>
    </w:p>
    <w:p w:rsidR="00BC4F2F" w:rsidRDefault="00BC4F2F" w:rsidP="00BC4F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Contraction</w:t>
      </w:r>
    </w:p>
    <w:p w:rsidR="00BC4F2F" w:rsidRDefault="00BC4F2F" w:rsidP="00BC4F2F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Lipofuscin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pigmentation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106, 107</w:t>
      </w:r>
    </w:p>
    <w:p w:rsidR="0049764A" w:rsidRDefault="0049764A" w:rsidP="00BC4F2F">
      <w:pPr>
        <w:rPr>
          <w:rFonts w:ascii="Helvetica" w:hAnsi="Helvetica" w:cs="Helvetica"/>
          <w:color w:val="313131"/>
          <w:sz w:val="26"/>
          <w:szCs w:val="26"/>
        </w:rPr>
      </w:pPr>
    </w:p>
    <w:p w:rsidR="0049764A" w:rsidRDefault="0049764A" w:rsidP="004976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9. Zinc is important for healing because:</w:t>
      </w:r>
    </w:p>
    <w:p w:rsidR="0049764A" w:rsidRDefault="0049764A" w:rsidP="004976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9764A" w:rsidRDefault="0049764A" w:rsidP="004976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directly stimulates fibroblasts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collagen</w:t>
      </w:r>
    </w:p>
    <w:p w:rsidR="0049764A" w:rsidRDefault="0049764A" w:rsidP="004976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a cofactor in the enzymatic modification of collagen and chains</w:t>
      </w:r>
    </w:p>
    <w:p w:rsidR="0049764A" w:rsidRDefault="0049764A" w:rsidP="004976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a cofactor in the cross-linking of collagen and chains</w:t>
      </w:r>
    </w:p>
    <w:p w:rsidR="0049764A" w:rsidRDefault="0049764A" w:rsidP="0049764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is required for activity of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metalloproteinases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enable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remodelling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105 "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metalloproteinases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have a 180-residue zinc-protease domain"</w:t>
      </w:r>
    </w:p>
    <w:p w:rsidR="00447FA3" w:rsidRDefault="00447FA3" w:rsidP="0049764A">
      <w:pPr>
        <w:rPr>
          <w:rFonts w:ascii="Helvetica" w:hAnsi="Helvetica" w:cs="Helvetica"/>
          <w:color w:val="313131"/>
          <w:sz w:val="26"/>
          <w:szCs w:val="26"/>
        </w:rPr>
      </w:pPr>
    </w:p>
    <w:p w:rsidR="00447FA3" w:rsidRDefault="00447FA3" w:rsidP="00447F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10. Which is NOT a local or systemic delaying factor in skin wound healing?</w:t>
      </w:r>
    </w:p>
    <w:p w:rsidR="00447FA3" w:rsidRDefault="00447FA3" w:rsidP="00447F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47FA3" w:rsidRDefault="00447FA3" w:rsidP="00447F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Vitamin C deficiency</w:t>
      </w:r>
    </w:p>
    <w:p w:rsidR="00447FA3" w:rsidRDefault="00447FA3" w:rsidP="00447F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Moist wound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106</w:t>
      </w:r>
    </w:p>
    <w:p w:rsidR="00447FA3" w:rsidRDefault="00447FA3" w:rsidP="00447F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Poor blood supply</w:t>
      </w:r>
    </w:p>
    <w:p w:rsidR="00447FA3" w:rsidRDefault="00447FA3" w:rsidP="00447FA3"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Neoplasia</w:t>
      </w:r>
      <w:bookmarkStart w:id="0" w:name="_GoBack"/>
      <w:bookmarkEnd w:id="0"/>
      <w:proofErr w:type="spellEnd"/>
    </w:p>
    <w:sectPr w:rsidR="00447FA3" w:rsidSect="00A75F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F"/>
    <w:rsid w:val="002E021F"/>
    <w:rsid w:val="00447FA3"/>
    <w:rsid w:val="0049764A"/>
    <w:rsid w:val="00A75F99"/>
    <w:rsid w:val="00B91662"/>
    <w:rsid w:val="00BC4F2F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472</Words>
  <Characters>2696</Characters>
  <Application>Microsoft Macintosh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2017-04-04T03:35:00Z</dcterms:created>
  <dcterms:modified xsi:type="dcterms:W3CDTF">2017-04-04T09:07:00Z</dcterms:modified>
</cp:coreProperties>
</file>