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C72E" w14:textId="77777777" w:rsidR="007B488E" w:rsidRPr="00FF19DA" w:rsidRDefault="007B488E" w:rsidP="00546881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B3B3B3"/>
        <w:rPr>
          <w:rFonts w:ascii="Calibri" w:hAnsi="Calibri"/>
          <w:sz w:val="28"/>
          <w:szCs w:val="28"/>
        </w:rPr>
      </w:pPr>
      <w:r w:rsidRPr="00FF19DA">
        <w:rPr>
          <w:rFonts w:ascii="Calibri" w:hAnsi="Calibri"/>
          <w:sz w:val="28"/>
          <w:szCs w:val="28"/>
        </w:rPr>
        <w:t xml:space="preserve">Checklist </w:t>
      </w:r>
      <w:r w:rsidR="006E4381">
        <w:rPr>
          <w:rFonts w:ascii="Calibri" w:hAnsi="Calibri"/>
          <w:sz w:val="28"/>
          <w:szCs w:val="28"/>
        </w:rPr>
        <w:t xml:space="preserve">and instructions </w:t>
      </w:r>
      <w:r w:rsidRPr="00FF19DA">
        <w:rPr>
          <w:rFonts w:ascii="Calibri" w:hAnsi="Calibri"/>
          <w:sz w:val="28"/>
          <w:szCs w:val="28"/>
        </w:rPr>
        <w:t xml:space="preserve">for </w:t>
      </w:r>
      <w:r w:rsidR="00D553F9">
        <w:rPr>
          <w:rFonts w:ascii="Calibri" w:hAnsi="Calibri"/>
          <w:sz w:val="28"/>
          <w:szCs w:val="28"/>
        </w:rPr>
        <w:t xml:space="preserve">new </w:t>
      </w:r>
      <w:r w:rsidR="0011229C" w:rsidRPr="0011229C">
        <w:rPr>
          <w:rFonts w:ascii="Calibri" w:hAnsi="Calibri"/>
          <w:sz w:val="28"/>
          <w:szCs w:val="28"/>
        </w:rPr>
        <w:t>Low/</w:t>
      </w:r>
      <w:r w:rsidR="0011229C">
        <w:rPr>
          <w:rFonts w:ascii="Calibri" w:hAnsi="Calibri"/>
          <w:sz w:val="28"/>
          <w:szCs w:val="28"/>
        </w:rPr>
        <w:t>N</w:t>
      </w:r>
      <w:r w:rsidR="0011229C" w:rsidRPr="0011229C">
        <w:rPr>
          <w:rFonts w:ascii="Calibri" w:hAnsi="Calibri"/>
          <w:sz w:val="28"/>
          <w:szCs w:val="28"/>
        </w:rPr>
        <w:t xml:space="preserve">egligible Risk (LNR) </w:t>
      </w:r>
      <w:r w:rsidRPr="00FF19DA">
        <w:rPr>
          <w:rFonts w:ascii="Calibri" w:hAnsi="Calibri"/>
          <w:sz w:val="28"/>
          <w:szCs w:val="28"/>
        </w:rPr>
        <w:t>to</w:t>
      </w:r>
      <w:r w:rsidR="00394A63" w:rsidRPr="00FF19DA">
        <w:rPr>
          <w:rFonts w:ascii="Calibri" w:hAnsi="Calibri"/>
          <w:sz w:val="28"/>
          <w:szCs w:val="28"/>
        </w:rPr>
        <w:t xml:space="preserve"> the </w:t>
      </w:r>
    </w:p>
    <w:p w14:paraId="3A5E3E60" w14:textId="77777777" w:rsidR="007B488E" w:rsidRPr="00FF19DA" w:rsidRDefault="007B488E" w:rsidP="00546881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B3B3B3"/>
        <w:rPr>
          <w:rFonts w:ascii="Calibri" w:hAnsi="Calibri"/>
          <w:sz w:val="28"/>
          <w:szCs w:val="28"/>
        </w:rPr>
      </w:pPr>
      <w:r w:rsidRPr="00FF19DA">
        <w:rPr>
          <w:rFonts w:ascii="Calibri" w:hAnsi="Calibri"/>
          <w:sz w:val="28"/>
          <w:szCs w:val="28"/>
        </w:rPr>
        <w:t>SES</w:t>
      </w:r>
      <w:r w:rsidR="00E436E0">
        <w:rPr>
          <w:rFonts w:ascii="Calibri" w:hAnsi="Calibri"/>
          <w:sz w:val="28"/>
          <w:szCs w:val="28"/>
        </w:rPr>
        <w:t>LH</w:t>
      </w:r>
      <w:r w:rsidR="00953812">
        <w:rPr>
          <w:rFonts w:ascii="Calibri" w:hAnsi="Calibri"/>
          <w:sz w:val="28"/>
          <w:szCs w:val="28"/>
        </w:rPr>
        <w:t>D</w:t>
      </w:r>
      <w:r w:rsidR="00E436E0">
        <w:rPr>
          <w:rFonts w:ascii="Calibri" w:hAnsi="Calibri"/>
          <w:sz w:val="28"/>
          <w:szCs w:val="28"/>
        </w:rPr>
        <w:t>-</w:t>
      </w:r>
      <w:r w:rsidRPr="00FF19DA">
        <w:rPr>
          <w:rFonts w:ascii="Calibri" w:hAnsi="Calibri"/>
          <w:sz w:val="28"/>
          <w:szCs w:val="28"/>
        </w:rPr>
        <w:t xml:space="preserve"> Human Research Ethics Committee</w:t>
      </w:r>
      <w:r w:rsidR="00394A63" w:rsidRPr="00FF19DA">
        <w:rPr>
          <w:rFonts w:ascii="Calibri" w:hAnsi="Calibri"/>
          <w:sz w:val="28"/>
          <w:szCs w:val="28"/>
        </w:rPr>
        <w:t xml:space="preserve"> (HREC)</w:t>
      </w:r>
    </w:p>
    <w:p w14:paraId="4C8BBCB8" w14:textId="77777777" w:rsidR="00397AF8" w:rsidRPr="00397AF8" w:rsidRDefault="00397AF8" w:rsidP="00397AF8">
      <w:pPr>
        <w:ind w:left="360"/>
        <w:rPr>
          <w:rFonts w:ascii="Calibri" w:hAnsi="Calibri" w:cs="Arial"/>
          <w:sz w:val="18"/>
        </w:rPr>
      </w:pPr>
    </w:p>
    <w:p w14:paraId="27D3C280" w14:textId="77777777" w:rsidR="00157D99" w:rsidRPr="00F506FD" w:rsidRDefault="00397AF8" w:rsidP="00BA1901">
      <w:pPr>
        <w:rPr>
          <w:rFonts w:ascii="Calibri" w:hAnsi="Calibri" w:cs="Arial"/>
          <w:sz w:val="20"/>
          <w:szCs w:val="22"/>
        </w:rPr>
      </w:pPr>
      <w:r w:rsidRPr="003E5D94">
        <w:rPr>
          <w:rFonts w:ascii="Calibri" w:hAnsi="Calibri" w:cs="Arial"/>
          <w:sz w:val="20"/>
          <w:szCs w:val="22"/>
        </w:rPr>
        <w:t>This information relates t</w:t>
      </w:r>
      <w:r>
        <w:rPr>
          <w:rFonts w:ascii="Calibri" w:hAnsi="Calibri" w:cs="Arial"/>
          <w:sz w:val="20"/>
          <w:szCs w:val="22"/>
        </w:rPr>
        <w:t xml:space="preserve">o </w:t>
      </w:r>
      <w:r w:rsidR="0011229C">
        <w:rPr>
          <w:rFonts w:ascii="Calibri" w:hAnsi="Calibri" w:cs="Arial"/>
          <w:sz w:val="20"/>
          <w:szCs w:val="22"/>
        </w:rPr>
        <w:t>Low/negligible Risk (LNR)</w:t>
      </w:r>
      <w:r>
        <w:rPr>
          <w:rFonts w:ascii="Calibri" w:hAnsi="Calibri" w:cs="Arial"/>
          <w:sz w:val="20"/>
          <w:szCs w:val="22"/>
        </w:rPr>
        <w:t xml:space="preserve"> applications</w:t>
      </w:r>
      <w:r w:rsidR="00915D4B">
        <w:rPr>
          <w:rFonts w:ascii="Calibri" w:hAnsi="Calibri" w:cs="Arial"/>
          <w:sz w:val="20"/>
          <w:szCs w:val="22"/>
        </w:rPr>
        <w:t xml:space="preserve">. </w:t>
      </w:r>
      <w:r w:rsidR="00915D4B" w:rsidRPr="00F506FD">
        <w:rPr>
          <w:rFonts w:ascii="Calibri" w:hAnsi="Calibri" w:cs="Arial"/>
          <w:b/>
          <w:sz w:val="22"/>
          <w:szCs w:val="22"/>
        </w:rPr>
        <w:t>Please note that some items in the list below might not be relevant to your application</w:t>
      </w:r>
      <w:r w:rsidR="00915D4B" w:rsidRPr="00F506FD">
        <w:rPr>
          <w:rFonts w:ascii="Calibri" w:hAnsi="Calibri" w:cs="Arial"/>
          <w:b/>
          <w:sz w:val="20"/>
          <w:szCs w:val="22"/>
        </w:rPr>
        <w:t xml:space="preserve"> (</w:t>
      </w:r>
      <w:r w:rsidR="00915D4B" w:rsidRPr="00F506FD">
        <w:rPr>
          <w:rFonts w:ascii="Calibri" w:hAnsi="Calibri" w:cs="Arial"/>
          <w:sz w:val="20"/>
          <w:szCs w:val="22"/>
        </w:rPr>
        <w:t xml:space="preserve">for example </w:t>
      </w:r>
      <w:r w:rsidR="00F506FD" w:rsidRPr="00F506FD">
        <w:rPr>
          <w:rFonts w:ascii="Calibri" w:hAnsi="Calibri" w:cs="Arial"/>
          <w:sz w:val="20"/>
          <w:szCs w:val="22"/>
        </w:rPr>
        <w:t xml:space="preserve">a </w:t>
      </w:r>
      <w:r w:rsidR="00915D4B" w:rsidRPr="00F506FD">
        <w:rPr>
          <w:rFonts w:ascii="Calibri" w:hAnsi="Calibri" w:cs="Arial"/>
          <w:sz w:val="20"/>
          <w:szCs w:val="22"/>
        </w:rPr>
        <w:t xml:space="preserve">questionnaire </w:t>
      </w:r>
      <w:r w:rsidR="00F506FD">
        <w:rPr>
          <w:rFonts w:ascii="Calibri" w:hAnsi="Calibri" w:cs="Arial"/>
          <w:sz w:val="20"/>
          <w:szCs w:val="22"/>
        </w:rPr>
        <w:t xml:space="preserve">is </w:t>
      </w:r>
      <w:r w:rsidR="00915D4B" w:rsidRPr="00F506FD">
        <w:rPr>
          <w:rFonts w:ascii="Calibri" w:hAnsi="Calibri" w:cs="Arial"/>
          <w:sz w:val="20"/>
          <w:szCs w:val="22"/>
        </w:rPr>
        <w:t>not relevant if you undertake a chart review).</w:t>
      </w:r>
    </w:p>
    <w:p w14:paraId="01D9724F" w14:textId="77777777" w:rsidR="00730A48" w:rsidRPr="00730A48" w:rsidRDefault="00730A48" w:rsidP="00730A48">
      <w:pPr>
        <w:rPr>
          <w:rFonts w:ascii="Calibri" w:hAnsi="Calibri" w:cs="Arial"/>
          <w:sz w:val="20"/>
        </w:rPr>
      </w:pPr>
    </w:p>
    <w:p w14:paraId="0E02F0F5" w14:textId="77777777" w:rsidR="00730A48" w:rsidRPr="00730A48" w:rsidRDefault="00730A48" w:rsidP="00581564">
      <w:pPr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If you are submitting </w:t>
      </w:r>
      <w:r w:rsidRPr="00730A48">
        <w:rPr>
          <w:rFonts w:ascii="Calibri" w:hAnsi="Calibri" w:cs="Arial"/>
          <w:b/>
          <w:sz w:val="20"/>
        </w:rPr>
        <w:t>via REGIS</w:t>
      </w:r>
      <w:r>
        <w:rPr>
          <w:rFonts w:ascii="Calibri" w:hAnsi="Calibri" w:cs="Arial"/>
          <w:sz w:val="20"/>
        </w:rPr>
        <w:t xml:space="preserve"> you do not need to contact the RSO prior to submission.</w:t>
      </w:r>
    </w:p>
    <w:p w14:paraId="21E29996" w14:textId="77777777" w:rsidR="006E4381" w:rsidRPr="00563CA5" w:rsidRDefault="006E4381" w:rsidP="00581564">
      <w:pPr>
        <w:numPr>
          <w:ilvl w:val="0"/>
          <w:numId w:val="8"/>
        </w:numPr>
        <w:rPr>
          <w:rFonts w:ascii="Calibri" w:hAnsi="Calibri" w:cs="Arial"/>
          <w:sz w:val="20"/>
        </w:rPr>
      </w:pPr>
      <w:r w:rsidRPr="00563CA5">
        <w:rPr>
          <w:rFonts w:ascii="Calibri" w:hAnsi="Calibri" w:cs="Arial"/>
          <w:sz w:val="20"/>
        </w:rPr>
        <w:t xml:space="preserve">Please email </w:t>
      </w:r>
      <w:hyperlink r:id="rId7" w:history="1">
        <w:r w:rsidR="00581564" w:rsidRPr="00581564">
          <w:rPr>
            <w:rStyle w:val="Hyperlink"/>
            <w:rFonts w:ascii="Calibri" w:hAnsi="Calibri" w:cs="Arial"/>
            <w:sz w:val="20"/>
          </w:rPr>
          <w:t>SESLHD-RSO@health.nsw.gov.au</w:t>
        </w:r>
      </w:hyperlink>
      <w:r w:rsidRPr="00563CA5">
        <w:rPr>
          <w:rFonts w:ascii="Calibri" w:hAnsi="Calibri" w:cs="Arial"/>
          <w:sz w:val="20"/>
        </w:rPr>
        <w:t xml:space="preserve"> </w:t>
      </w:r>
      <w:r w:rsidR="00563CA5" w:rsidRPr="00563CA5">
        <w:rPr>
          <w:rFonts w:ascii="Calibri" w:hAnsi="Calibri" w:cs="Arial"/>
          <w:sz w:val="20"/>
        </w:rPr>
        <w:t>prior to submitting a ne</w:t>
      </w:r>
      <w:bookmarkStart w:id="0" w:name="_GoBack"/>
      <w:bookmarkEnd w:id="0"/>
      <w:r w:rsidR="00563CA5" w:rsidRPr="00563CA5">
        <w:rPr>
          <w:rFonts w:ascii="Calibri" w:hAnsi="Calibri" w:cs="Arial"/>
          <w:sz w:val="20"/>
        </w:rPr>
        <w:t xml:space="preserve">w application </w:t>
      </w:r>
      <w:r w:rsidRPr="00563CA5">
        <w:rPr>
          <w:rFonts w:ascii="Calibri" w:hAnsi="Calibri" w:cs="Arial"/>
          <w:sz w:val="20"/>
        </w:rPr>
        <w:t xml:space="preserve">to register your intention to submit; include the full </w:t>
      </w:r>
      <w:r w:rsidR="00BA1901">
        <w:rPr>
          <w:rFonts w:ascii="Calibri" w:hAnsi="Calibri" w:cs="Arial"/>
          <w:sz w:val="20"/>
        </w:rPr>
        <w:t>project</w:t>
      </w:r>
      <w:r w:rsidRPr="00563CA5">
        <w:rPr>
          <w:rFonts w:ascii="Calibri" w:hAnsi="Calibri" w:cs="Arial"/>
          <w:sz w:val="20"/>
        </w:rPr>
        <w:t xml:space="preserve"> title, </w:t>
      </w:r>
      <w:r w:rsidR="00BD2572">
        <w:rPr>
          <w:rFonts w:ascii="Calibri" w:hAnsi="Calibri" w:cs="Arial"/>
          <w:sz w:val="20"/>
        </w:rPr>
        <w:t>p</w:t>
      </w:r>
      <w:r w:rsidR="00BA1901">
        <w:rPr>
          <w:rFonts w:ascii="Calibri" w:hAnsi="Calibri" w:cs="Arial"/>
          <w:sz w:val="20"/>
        </w:rPr>
        <w:t xml:space="preserve">rincipal </w:t>
      </w:r>
      <w:r w:rsidR="00BD2572">
        <w:rPr>
          <w:rFonts w:ascii="Calibri" w:hAnsi="Calibri" w:cs="Arial"/>
          <w:sz w:val="20"/>
        </w:rPr>
        <w:t>i</w:t>
      </w:r>
      <w:r w:rsidR="00BA1901">
        <w:rPr>
          <w:rFonts w:ascii="Calibri" w:hAnsi="Calibri" w:cs="Arial"/>
          <w:sz w:val="20"/>
        </w:rPr>
        <w:t>nvestigator</w:t>
      </w:r>
      <w:r w:rsidR="00DB2D27">
        <w:rPr>
          <w:rFonts w:ascii="Calibri" w:hAnsi="Calibri" w:cs="Arial"/>
          <w:sz w:val="20"/>
        </w:rPr>
        <w:t>,</w:t>
      </w:r>
      <w:r w:rsidRPr="00563CA5">
        <w:rPr>
          <w:rFonts w:ascii="Calibri" w:hAnsi="Calibri" w:cs="Arial"/>
          <w:sz w:val="20"/>
        </w:rPr>
        <w:t xml:space="preserve"> contact person, and site. </w:t>
      </w:r>
      <w:r w:rsidR="00563CA5" w:rsidRPr="00563CA5">
        <w:rPr>
          <w:rFonts w:ascii="Calibri" w:hAnsi="Calibri" w:cs="Arial"/>
          <w:sz w:val="20"/>
        </w:rPr>
        <w:t xml:space="preserve">You will receive a confirmation email with the HREC reference number. </w:t>
      </w:r>
    </w:p>
    <w:p w14:paraId="0D2ACAEA" w14:textId="77777777" w:rsidR="00F71659" w:rsidRPr="00C36D11" w:rsidRDefault="00F71659" w:rsidP="00BF49E3">
      <w:pPr>
        <w:numPr>
          <w:ilvl w:val="0"/>
          <w:numId w:val="8"/>
        </w:numPr>
        <w:rPr>
          <w:rFonts w:ascii="Calibri" w:hAnsi="Calibri" w:cs="Arial"/>
          <w:sz w:val="20"/>
        </w:rPr>
      </w:pPr>
      <w:r w:rsidRPr="00C36D11">
        <w:rPr>
          <w:rFonts w:ascii="Calibri" w:hAnsi="Calibri" w:cs="Arial"/>
          <w:sz w:val="20"/>
        </w:rPr>
        <w:t xml:space="preserve">Please refer to the </w:t>
      </w:r>
      <w:commentRangeStart w:id="1"/>
      <w:r w:rsidR="0011229C" w:rsidRPr="00730A48">
        <w:rPr>
          <w:rFonts w:ascii="Calibri" w:hAnsi="Calibri" w:cs="Arial"/>
          <w:sz w:val="20"/>
        </w:rPr>
        <w:t xml:space="preserve">meeting </w:t>
      </w:r>
      <w:r w:rsidR="0011229C" w:rsidRPr="00730A48">
        <w:rPr>
          <w:rFonts w:ascii="Calibri" w:hAnsi="Calibri" w:cs="Arial"/>
          <w:sz w:val="20"/>
        </w:rPr>
        <w:t>schedule</w:t>
      </w:r>
      <w:r w:rsidRPr="00C36D11">
        <w:rPr>
          <w:rFonts w:ascii="Calibri" w:hAnsi="Calibri" w:cs="Arial"/>
          <w:sz w:val="20"/>
        </w:rPr>
        <w:t xml:space="preserve"> </w:t>
      </w:r>
      <w:commentRangeEnd w:id="1"/>
      <w:r w:rsidR="00730A48">
        <w:rPr>
          <w:rStyle w:val="CommentReference"/>
          <w:lang w:val="x-none" w:eastAsia="x-none"/>
        </w:rPr>
        <w:commentReference w:id="1"/>
      </w:r>
      <w:r w:rsidR="00BA1901" w:rsidRPr="00C36D11">
        <w:rPr>
          <w:rFonts w:ascii="Calibri" w:hAnsi="Calibri" w:cs="Arial"/>
          <w:sz w:val="20"/>
        </w:rPr>
        <w:t xml:space="preserve">on the </w:t>
      </w:r>
      <w:r w:rsidR="00BA1901" w:rsidRPr="00C36D11">
        <w:rPr>
          <w:rFonts w:ascii="Calibri" w:hAnsi="Calibri" w:cs="Arial"/>
          <w:sz w:val="20"/>
          <w:szCs w:val="22"/>
        </w:rPr>
        <w:t>website for submission deadlines and meeting dates</w:t>
      </w:r>
      <w:r w:rsidRPr="00C36D11">
        <w:rPr>
          <w:rFonts w:ascii="Calibri" w:hAnsi="Calibri" w:cs="Arial"/>
          <w:sz w:val="20"/>
        </w:rPr>
        <w:t xml:space="preserve">. </w:t>
      </w:r>
    </w:p>
    <w:p w14:paraId="3DB7280F" w14:textId="77777777" w:rsidR="00953812" w:rsidRPr="00BF49E3" w:rsidRDefault="00953812" w:rsidP="00953812">
      <w:pPr>
        <w:ind w:left="360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237"/>
        <w:gridCol w:w="1346"/>
      </w:tblGrid>
      <w:tr w:rsidR="00503939" w:rsidRPr="00763896" w14:paraId="14D922D7" w14:textId="77777777" w:rsidTr="00763896">
        <w:tc>
          <w:tcPr>
            <w:tcW w:w="9279" w:type="dxa"/>
            <w:gridSpan w:val="3"/>
          </w:tcPr>
          <w:p w14:paraId="36889201" w14:textId="77777777" w:rsidR="00D553F9" w:rsidRPr="00F506FD" w:rsidRDefault="007511D1" w:rsidP="0054688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506FD">
              <w:rPr>
                <w:rFonts w:ascii="Calibri" w:hAnsi="Calibri" w:cs="Arial"/>
                <w:b/>
                <w:sz w:val="22"/>
                <w:szCs w:val="22"/>
              </w:rPr>
              <w:t xml:space="preserve">CHECKLIST FOR </w:t>
            </w:r>
            <w:r w:rsidR="0011229C" w:rsidRPr="00F506FD">
              <w:rPr>
                <w:rFonts w:ascii="Calibri" w:hAnsi="Calibri" w:cs="Arial"/>
                <w:b/>
                <w:sz w:val="22"/>
                <w:szCs w:val="22"/>
              </w:rPr>
              <w:t xml:space="preserve">LNR </w:t>
            </w:r>
            <w:r w:rsidR="00397AF8" w:rsidRPr="00F506FD">
              <w:rPr>
                <w:rFonts w:ascii="Calibri" w:hAnsi="Calibri" w:cs="Arial"/>
                <w:b/>
                <w:sz w:val="22"/>
                <w:szCs w:val="22"/>
              </w:rPr>
              <w:t>APPLICATI</w:t>
            </w:r>
            <w:r w:rsidR="005571DB" w:rsidRPr="00F506FD">
              <w:rPr>
                <w:rFonts w:ascii="Calibri" w:hAnsi="Calibri" w:cs="Arial"/>
                <w:b/>
                <w:sz w:val="22"/>
                <w:szCs w:val="22"/>
              </w:rPr>
              <w:t>ONS</w:t>
            </w:r>
            <w:r w:rsidRPr="00F506F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055FFF0" w14:textId="77777777" w:rsidR="00C36D11" w:rsidRPr="00C36D11" w:rsidRDefault="00CD7E68" w:rsidP="00C36D11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 w:rsidRPr="00C36D11">
              <w:rPr>
                <w:rFonts w:ascii="Calibri" w:hAnsi="Calibri" w:cs="Arial"/>
                <w:b/>
                <w:sz w:val="22"/>
                <w:szCs w:val="22"/>
              </w:rPr>
              <w:t xml:space="preserve">NO HARD COPIES REQUIRED </w:t>
            </w:r>
          </w:p>
          <w:p w14:paraId="6E487047" w14:textId="77777777" w:rsidR="00C367D1" w:rsidRPr="00730A48" w:rsidRDefault="00730A48" w:rsidP="00730A48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If you are submitting via Online Forms, please send an e</w:t>
            </w:r>
            <w:r w:rsidR="005571DB" w:rsidRPr="00CD7E68">
              <w:rPr>
                <w:rFonts w:ascii="Calibri" w:hAnsi="Calibri" w:cs="Arial"/>
                <w:b/>
                <w:sz w:val="22"/>
                <w:szCs w:val="22"/>
              </w:rPr>
              <w:t>lectronic copy of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the application </w:t>
            </w:r>
            <w:r w:rsidR="00CD7E68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form 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>and</w:t>
            </w:r>
            <w:r w:rsidR="00CD7E68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all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 supporting </w:t>
            </w:r>
            <w:r w:rsidR="0028797A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documents </w:t>
            </w:r>
            <w:r w:rsidR="00D553F9" w:rsidRPr="00CD7E68">
              <w:rPr>
                <w:rFonts w:ascii="Calibri" w:hAnsi="Calibri" w:cs="Arial"/>
                <w:b/>
                <w:sz w:val="22"/>
                <w:szCs w:val="22"/>
              </w:rPr>
              <w:t xml:space="preserve">to </w:t>
            </w:r>
            <w:hyperlink r:id="rId10" w:history="1">
              <w:r w:rsidR="00581564" w:rsidRPr="00730A48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SESLHD-RSO@health.nsw.gov.au</w:t>
              </w:r>
            </w:hyperlink>
          </w:p>
          <w:p w14:paraId="6C0848AE" w14:textId="77777777" w:rsidR="00730A48" w:rsidRPr="00730A48" w:rsidRDefault="00730A48" w:rsidP="00730A48">
            <w:pPr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you are submitting via REGIS you do not need to email us your documents. </w:t>
            </w:r>
          </w:p>
        </w:tc>
      </w:tr>
      <w:tr w:rsidR="00394A63" w:rsidRPr="00763896" w14:paraId="240DD569" w14:textId="77777777" w:rsidTr="00953812">
        <w:tc>
          <w:tcPr>
            <w:tcW w:w="6696" w:type="dxa"/>
            <w:vAlign w:val="center"/>
          </w:tcPr>
          <w:p w14:paraId="691A4DAC" w14:textId="77777777" w:rsidR="00394A63" w:rsidRPr="00BF37D6" w:rsidRDefault="00D553F9" w:rsidP="005571D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BF37D6">
              <w:rPr>
                <w:rFonts w:ascii="Calibri" w:hAnsi="Calibri" w:cs="Arial"/>
                <w:b/>
                <w:sz w:val="20"/>
              </w:rPr>
              <w:t>REQUIRED DOCUMENTS</w:t>
            </w:r>
          </w:p>
        </w:tc>
        <w:tc>
          <w:tcPr>
            <w:tcW w:w="1237" w:type="dxa"/>
            <w:vAlign w:val="center"/>
          </w:tcPr>
          <w:p w14:paraId="3122A8D6" w14:textId="77777777" w:rsidR="00394A63" w:rsidRPr="00BF37D6" w:rsidRDefault="00C367D1" w:rsidP="0076389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BF37D6">
              <w:rPr>
                <w:rFonts w:ascii="Calibri" w:hAnsi="Calibri" w:cs="Arial"/>
                <w:b/>
                <w:sz w:val="20"/>
              </w:rPr>
              <w:t>Send by email only</w:t>
            </w:r>
          </w:p>
        </w:tc>
        <w:tc>
          <w:tcPr>
            <w:tcW w:w="1346" w:type="dxa"/>
            <w:vAlign w:val="center"/>
          </w:tcPr>
          <w:p w14:paraId="19B3DC0E" w14:textId="77777777" w:rsidR="00394A63" w:rsidRPr="00BF37D6" w:rsidRDefault="007511D1" w:rsidP="00763896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BF37D6">
              <w:rPr>
                <w:rFonts w:ascii="Calibri" w:hAnsi="Calibri" w:cs="Arial"/>
                <w:b/>
                <w:sz w:val="20"/>
              </w:rPr>
              <w:t>COMPLETED</w:t>
            </w:r>
            <w:r w:rsidR="00915D4B" w:rsidRPr="00BF37D6">
              <w:rPr>
                <w:rFonts w:ascii="Calibri" w:hAnsi="Calibri" w:cs="Arial"/>
                <w:b/>
                <w:sz w:val="20"/>
              </w:rPr>
              <w:t xml:space="preserve"> or Not applicable</w:t>
            </w:r>
          </w:p>
        </w:tc>
      </w:tr>
      <w:tr w:rsidR="00394A63" w:rsidRPr="00763896" w14:paraId="4597D09D" w14:textId="77777777" w:rsidTr="00953812">
        <w:tc>
          <w:tcPr>
            <w:tcW w:w="6696" w:type="dxa"/>
          </w:tcPr>
          <w:p w14:paraId="41C0EC32" w14:textId="77777777" w:rsidR="00503939" w:rsidRPr="0028797A" w:rsidRDefault="00503939" w:rsidP="00763896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2"/>
              </w:rPr>
            </w:pPr>
            <w:r w:rsidRPr="0028797A">
              <w:rPr>
                <w:rFonts w:ascii="Calibri" w:hAnsi="Calibri" w:cs="Arial"/>
                <w:b/>
                <w:sz w:val="22"/>
                <w:szCs w:val="22"/>
              </w:rPr>
              <w:t xml:space="preserve">Cover </w:t>
            </w:r>
            <w:r w:rsidR="00BD2572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Pr="0028797A">
              <w:rPr>
                <w:rFonts w:ascii="Calibri" w:hAnsi="Calibri" w:cs="Arial"/>
                <w:b/>
                <w:sz w:val="22"/>
                <w:szCs w:val="22"/>
              </w:rPr>
              <w:t>etter</w:t>
            </w:r>
            <w:r w:rsidR="005571DB">
              <w:rPr>
                <w:rFonts w:ascii="Calibri" w:hAnsi="Calibri" w:cs="Arial"/>
                <w:b/>
                <w:sz w:val="22"/>
                <w:szCs w:val="22"/>
              </w:rPr>
              <w:t xml:space="preserve"> indicating:</w:t>
            </w:r>
          </w:p>
          <w:p w14:paraId="213205D8" w14:textId="77777777" w:rsidR="00503939" w:rsidRPr="001D71F9" w:rsidRDefault="00503939" w:rsidP="00763896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2"/>
              </w:rPr>
            </w:pPr>
            <w:r w:rsidRPr="001D71F9">
              <w:rPr>
                <w:rFonts w:ascii="Calibri" w:hAnsi="Calibri" w:cs="Arial"/>
                <w:sz w:val="20"/>
                <w:szCs w:val="22"/>
              </w:rPr>
              <w:t xml:space="preserve">HREC reference number </w:t>
            </w:r>
          </w:p>
          <w:p w14:paraId="1716F47B" w14:textId="77777777" w:rsidR="00503939" w:rsidRPr="001D71F9" w:rsidRDefault="00BA1901" w:rsidP="00763896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</w:t>
            </w:r>
            <w:r w:rsidR="00503939" w:rsidRPr="001D71F9">
              <w:rPr>
                <w:rFonts w:ascii="Calibri" w:hAnsi="Calibri" w:cs="Arial"/>
                <w:sz w:val="20"/>
                <w:szCs w:val="22"/>
              </w:rPr>
              <w:t xml:space="preserve">ist </w:t>
            </w:r>
            <w:r w:rsidR="00546881" w:rsidRPr="001D71F9">
              <w:rPr>
                <w:rFonts w:ascii="Calibri" w:hAnsi="Calibri" w:cs="Arial"/>
                <w:sz w:val="20"/>
                <w:szCs w:val="22"/>
              </w:rPr>
              <w:t xml:space="preserve">of </w:t>
            </w:r>
            <w:r w:rsidR="005571DB">
              <w:rPr>
                <w:rFonts w:ascii="Calibri" w:hAnsi="Calibri" w:cs="Arial"/>
                <w:sz w:val="20"/>
                <w:szCs w:val="22"/>
              </w:rPr>
              <w:t xml:space="preserve">supporting </w:t>
            </w:r>
            <w:r w:rsidR="00503939" w:rsidRPr="001D71F9">
              <w:rPr>
                <w:rFonts w:ascii="Calibri" w:hAnsi="Calibri" w:cs="Arial"/>
                <w:sz w:val="20"/>
                <w:szCs w:val="22"/>
              </w:rPr>
              <w:t>documents</w:t>
            </w:r>
            <w:r w:rsidR="005571DB">
              <w:rPr>
                <w:rFonts w:ascii="Calibri" w:hAnsi="Calibri" w:cs="Arial"/>
                <w:sz w:val="20"/>
                <w:szCs w:val="22"/>
              </w:rPr>
              <w:t xml:space="preserve"> specifying</w:t>
            </w:r>
            <w:r w:rsidR="00503939" w:rsidRPr="001D71F9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5571DB">
              <w:rPr>
                <w:rFonts w:ascii="Calibri" w:hAnsi="Calibri" w:cs="Arial"/>
                <w:sz w:val="20"/>
                <w:szCs w:val="22"/>
              </w:rPr>
              <w:t>version number and date</w:t>
            </w:r>
          </w:p>
          <w:p w14:paraId="66ADD152" w14:textId="77777777" w:rsidR="00503939" w:rsidRPr="00763896" w:rsidRDefault="00BA1901" w:rsidP="005571DB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S</w:t>
            </w:r>
            <w:r w:rsidR="005571DB" w:rsidRPr="001D71F9">
              <w:rPr>
                <w:rFonts w:ascii="Calibri" w:hAnsi="Calibri" w:cs="Arial"/>
                <w:sz w:val="20"/>
                <w:szCs w:val="22"/>
              </w:rPr>
              <w:t>ponsor</w:t>
            </w:r>
            <w:r w:rsidR="005571DB">
              <w:rPr>
                <w:rFonts w:ascii="Calibri" w:hAnsi="Calibri" w:cs="Arial"/>
                <w:sz w:val="20"/>
                <w:szCs w:val="22"/>
              </w:rPr>
              <w:t>’s</w:t>
            </w:r>
            <w:r w:rsidR="005571DB" w:rsidRPr="001D71F9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="00416CE8" w:rsidRPr="001D71F9">
              <w:rPr>
                <w:rFonts w:ascii="Calibri" w:hAnsi="Calibri" w:cs="Arial"/>
                <w:sz w:val="20"/>
                <w:szCs w:val="22"/>
              </w:rPr>
              <w:t>details for invoicing of HREC fees</w:t>
            </w:r>
            <w:r w:rsidR="00436479">
              <w:rPr>
                <w:rFonts w:ascii="Calibri" w:hAnsi="Calibri" w:cs="Arial"/>
                <w:sz w:val="20"/>
                <w:szCs w:val="22"/>
              </w:rPr>
              <w:t xml:space="preserve"> </w:t>
            </w:r>
            <w:hyperlink r:id="rId11" w:history="1">
              <w:r w:rsidR="00436479" w:rsidRPr="00436479">
                <w:rPr>
                  <w:rStyle w:val="Hyperlink"/>
                  <w:rFonts w:ascii="Calibri" w:hAnsi="Calibri" w:cs="Arial"/>
                  <w:sz w:val="20"/>
                  <w:szCs w:val="22"/>
                </w:rPr>
                <w:t>http://www.health.ns</w:t>
              </w:r>
              <w:r w:rsidR="00436479" w:rsidRPr="00436479">
                <w:rPr>
                  <w:rStyle w:val="Hyperlink"/>
                  <w:rFonts w:ascii="Calibri" w:hAnsi="Calibri" w:cs="Arial"/>
                  <w:sz w:val="20"/>
                  <w:szCs w:val="22"/>
                </w:rPr>
                <w:t>w.gov.au/policies/pd/2008/pdf/PD2008_030.pdf</w:t>
              </w:r>
            </w:hyperlink>
          </w:p>
        </w:tc>
        <w:tc>
          <w:tcPr>
            <w:tcW w:w="1237" w:type="dxa"/>
            <w:vAlign w:val="center"/>
          </w:tcPr>
          <w:p w14:paraId="3544314C" w14:textId="77777777" w:rsidR="00394A63" w:rsidRPr="00763896" w:rsidRDefault="00CD7E68" w:rsidP="00434E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142409C7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506FD" w:rsidRPr="00763896" w14:paraId="3BFA9B2F" w14:textId="77777777" w:rsidTr="00953812">
        <w:tc>
          <w:tcPr>
            <w:tcW w:w="6696" w:type="dxa"/>
          </w:tcPr>
          <w:p w14:paraId="6C2AEF26" w14:textId="77777777" w:rsidR="00F506FD" w:rsidRDefault="00F506FD" w:rsidP="00730A48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Low Negligible Risk Application 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</w:tc>
        <w:tc>
          <w:tcPr>
            <w:tcW w:w="1237" w:type="dxa"/>
            <w:vAlign w:val="center"/>
          </w:tcPr>
          <w:p w14:paraId="46257605" w14:textId="77777777" w:rsidR="00F506FD" w:rsidRDefault="00F506FD" w:rsidP="00BA19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262D8957" w14:textId="77777777" w:rsidR="00F506FD" w:rsidRPr="00763896" w:rsidRDefault="00F506FD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4A63" w:rsidRPr="00763896" w14:paraId="58E55C1A" w14:textId="77777777" w:rsidTr="00953812">
        <w:tc>
          <w:tcPr>
            <w:tcW w:w="6696" w:type="dxa"/>
          </w:tcPr>
          <w:p w14:paraId="182025FB" w14:textId="77777777" w:rsidR="003B743E" w:rsidRPr="00F506FD" w:rsidRDefault="003B743E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730A48">
              <w:rPr>
                <w:rFonts w:ascii="Calibri" w:hAnsi="Calibri" w:cs="Arial"/>
                <w:b/>
                <w:sz w:val="22"/>
                <w:szCs w:val="22"/>
              </w:rPr>
              <w:t>Proto</w:t>
            </w:r>
            <w:r w:rsidRPr="00730A48">
              <w:rPr>
                <w:rFonts w:ascii="Calibri" w:hAnsi="Calibri" w:cs="Arial"/>
                <w:b/>
                <w:sz w:val="22"/>
                <w:szCs w:val="22"/>
              </w:rPr>
              <w:t>col</w:t>
            </w:r>
            <w:r w:rsidRPr="00EC63BA">
              <w:rPr>
                <w:rFonts w:ascii="Calibri" w:hAnsi="Calibri" w:cs="Arial"/>
                <w:sz w:val="20"/>
              </w:rPr>
              <w:t xml:space="preserve"> </w:t>
            </w:r>
            <w:r w:rsidR="00F506FD" w:rsidRPr="00F506FD">
              <w:rPr>
                <w:rFonts w:ascii="Calibri" w:hAnsi="Calibri" w:cs="Arial"/>
                <w:sz w:val="20"/>
              </w:rPr>
              <w:t xml:space="preserve">(if </w:t>
            </w:r>
            <w:r w:rsidR="00F506FD">
              <w:rPr>
                <w:rFonts w:ascii="Calibri" w:hAnsi="Calibri" w:cs="Arial"/>
                <w:sz w:val="20"/>
              </w:rPr>
              <w:t>applicable</w:t>
            </w:r>
            <w:r w:rsidR="00F506FD" w:rsidRPr="00F506FD">
              <w:rPr>
                <w:rFonts w:ascii="Calibri" w:hAnsi="Calibri" w:cs="Arial"/>
                <w:sz w:val="20"/>
              </w:rPr>
              <w:t>)</w:t>
            </w:r>
          </w:p>
          <w:p w14:paraId="245DC1BC" w14:textId="77777777" w:rsidR="00394A63" w:rsidRPr="003B743E" w:rsidRDefault="003B743E" w:rsidP="003B743E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EC63BA">
              <w:rPr>
                <w:rFonts w:ascii="Calibri" w:hAnsi="Calibri" w:cs="Arial"/>
                <w:sz w:val="20"/>
              </w:rPr>
              <w:t>Inc</w:t>
            </w:r>
            <w:r>
              <w:rPr>
                <w:rFonts w:ascii="Calibri" w:hAnsi="Calibri" w:cs="Arial"/>
                <w:sz w:val="20"/>
              </w:rPr>
              <w:t xml:space="preserve">lude in the footer on every page: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3BDE21F0" w14:textId="77777777" w:rsidR="00394A63" w:rsidRPr="00763896" w:rsidRDefault="00CD7E68" w:rsidP="00BA190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53C8C974" w14:textId="77777777" w:rsidR="00394A63" w:rsidRPr="00763896" w:rsidRDefault="00394A63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16CE8" w:rsidRPr="00763896" w14:paraId="39CC7766" w14:textId="77777777" w:rsidTr="00953812">
        <w:trPr>
          <w:trHeight w:val="792"/>
        </w:trPr>
        <w:tc>
          <w:tcPr>
            <w:tcW w:w="6696" w:type="dxa"/>
          </w:tcPr>
          <w:p w14:paraId="720B4009" w14:textId="77777777" w:rsidR="00F506FD" w:rsidRDefault="00094D8D" w:rsidP="00131EE5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094D8D">
              <w:rPr>
                <w:rFonts w:ascii="Calibri" w:hAnsi="Calibri" w:cs="Arial"/>
                <w:b/>
                <w:sz w:val="22"/>
                <w:szCs w:val="22"/>
              </w:rPr>
              <w:t xml:space="preserve">Participant Information Sheet &amp; Consent Form </w:t>
            </w:r>
            <w:r w:rsidR="00BF49E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506FD" w:rsidRPr="00F506FD">
              <w:rPr>
                <w:rFonts w:ascii="Calibri" w:hAnsi="Calibri" w:cs="Arial"/>
                <w:sz w:val="22"/>
                <w:szCs w:val="22"/>
              </w:rPr>
              <w:t>(if applicable)</w:t>
            </w:r>
          </w:p>
          <w:p w14:paraId="34A49D5E" w14:textId="77777777" w:rsidR="00416CE8" w:rsidRPr="003B743E" w:rsidRDefault="00ED13B1" w:rsidP="00ED13B1">
            <w:pPr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</w:rPr>
              <w:t xml:space="preserve">        </w:t>
            </w:r>
            <w:r w:rsidR="003B743E" w:rsidRPr="00EC63BA">
              <w:rPr>
                <w:rFonts w:ascii="Calibri" w:hAnsi="Calibri" w:cs="Arial"/>
                <w:sz w:val="20"/>
              </w:rPr>
              <w:t>Include in the footer on every page</w:t>
            </w:r>
            <w:r w:rsidR="003B743E">
              <w:rPr>
                <w:rFonts w:ascii="Calibri" w:hAnsi="Calibri" w:cs="Arial"/>
                <w:sz w:val="20"/>
              </w:rPr>
              <w:t xml:space="preserve">: </w:t>
            </w:r>
            <w:r w:rsidR="003B743E"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 w:rsidR="003B743E">
              <w:rPr>
                <w:rFonts w:ascii="Calibri" w:hAnsi="Calibri" w:cs="Arial"/>
                <w:sz w:val="20"/>
              </w:rPr>
              <w:t xml:space="preserve">, </w:t>
            </w:r>
            <w:r w:rsidR="003B743E"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 w:rsidR="003B743E">
              <w:rPr>
                <w:rFonts w:ascii="Calibri" w:hAnsi="Calibri" w:cs="Arial"/>
                <w:sz w:val="20"/>
              </w:rPr>
              <w:t xml:space="preserve"> and </w:t>
            </w:r>
            <w:r w:rsidR="003B743E" w:rsidRPr="00EC63BA">
              <w:rPr>
                <w:rFonts w:ascii="Calibri" w:hAnsi="Calibri" w:cs="Arial"/>
                <w:sz w:val="20"/>
                <w:u w:val="single"/>
              </w:rPr>
              <w:t xml:space="preserve">page 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</w:t>
            </w:r>
            <w:r w:rsidR="003B743E" w:rsidRPr="00EC63BA">
              <w:rPr>
                <w:rFonts w:ascii="Calibri" w:hAnsi="Calibri" w:cs="Arial"/>
                <w:sz w:val="20"/>
                <w:u w:val="single"/>
              </w:rPr>
              <w:t>number</w:t>
            </w:r>
            <w:r w:rsidR="003B743E">
              <w:rPr>
                <w:rFonts w:ascii="Calibri" w:hAnsi="Calibri" w:cs="Arial"/>
                <w:sz w:val="20"/>
              </w:rPr>
              <w:t xml:space="preserve"> (e.g. Page 1 of 2).</w:t>
            </w:r>
            <w:r w:rsidR="003B743E" w:rsidRPr="00EC63B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2A3601FB" w14:textId="77777777" w:rsidR="00416CE8" w:rsidRPr="00763896" w:rsidRDefault="00CD7E68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74F6C40F" w14:textId="77777777" w:rsidR="00416CE8" w:rsidRPr="00763896" w:rsidRDefault="00416CE8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686A" w:rsidRPr="00763896" w14:paraId="31AD9374" w14:textId="77777777" w:rsidTr="00953812">
        <w:tc>
          <w:tcPr>
            <w:tcW w:w="6696" w:type="dxa"/>
          </w:tcPr>
          <w:p w14:paraId="740D58F2" w14:textId="77777777" w:rsidR="0012686A" w:rsidRDefault="0012686A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Collection Sheet </w:t>
            </w:r>
            <w:r>
              <w:rPr>
                <w:rFonts w:ascii="Calibri" w:hAnsi="Calibri" w:cs="Arial"/>
                <w:sz w:val="22"/>
                <w:szCs w:val="22"/>
              </w:rPr>
              <w:t>(i</w:t>
            </w:r>
            <w:r w:rsidRPr="0012686A">
              <w:rPr>
                <w:rFonts w:ascii="Calibri" w:hAnsi="Calibri" w:cs="Arial"/>
                <w:sz w:val="22"/>
                <w:szCs w:val="22"/>
              </w:rPr>
              <w:t>f applicable)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F1A3466" w14:textId="77777777" w:rsidR="0012686A" w:rsidRPr="00BF37D6" w:rsidRDefault="0012686A" w:rsidP="00BF37D6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Include all data items to be collected from health records e.g. medical notes,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eMR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departmental database etc.  All identifiers to be collected should also be listed e.g. MRN, Name, DOB etc</w:t>
            </w:r>
          </w:p>
        </w:tc>
        <w:tc>
          <w:tcPr>
            <w:tcW w:w="1237" w:type="dxa"/>
            <w:vAlign w:val="center"/>
          </w:tcPr>
          <w:p w14:paraId="6B5909E3" w14:textId="77777777" w:rsidR="0012686A" w:rsidRPr="00763896" w:rsidRDefault="0012686A" w:rsidP="00AB12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51DD4BB1" w14:textId="77777777" w:rsidR="0012686A" w:rsidRPr="00763896" w:rsidRDefault="0012686A" w:rsidP="00AB12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686A" w:rsidRPr="00763896" w14:paraId="77700ADE" w14:textId="77777777" w:rsidTr="00953812">
        <w:tc>
          <w:tcPr>
            <w:tcW w:w="6696" w:type="dxa"/>
          </w:tcPr>
          <w:p w14:paraId="6AFE8DEC" w14:textId="77777777" w:rsidR="0012686A" w:rsidRPr="00EC63BA" w:rsidRDefault="0012686A" w:rsidP="003B743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EC63BA">
              <w:rPr>
                <w:rFonts w:ascii="Calibri" w:hAnsi="Calibri" w:cs="Arial"/>
                <w:b/>
                <w:sz w:val="22"/>
                <w:szCs w:val="22"/>
              </w:rPr>
              <w:t xml:space="preserve">Questionnaire(s) </w:t>
            </w:r>
            <w:r w:rsidRPr="00F506FD">
              <w:rPr>
                <w:rFonts w:ascii="Calibri" w:hAnsi="Calibri" w:cs="Arial"/>
                <w:sz w:val="22"/>
                <w:szCs w:val="22"/>
              </w:rPr>
              <w:t>(if applicable</w:t>
            </w:r>
            <w:proofErr w:type="gramStart"/>
            <w:r w:rsidRPr="00F506FD">
              <w:rPr>
                <w:rFonts w:ascii="Calibri" w:hAnsi="Calibri" w:cs="Arial"/>
                <w:sz w:val="22"/>
                <w:szCs w:val="22"/>
              </w:rPr>
              <w:t>)</w:t>
            </w:r>
            <w:proofErr w:type="gramEnd"/>
            <w:r w:rsidRPr="00EC63BA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EC63BA">
              <w:rPr>
                <w:rFonts w:ascii="Calibri" w:hAnsi="Calibri" w:cs="Arial"/>
                <w:sz w:val="20"/>
                <w:szCs w:val="22"/>
              </w:rPr>
              <w:t xml:space="preserve">Include all questionnaires developed specifically for your </w:t>
            </w:r>
            <w:r>
              <w:rPr>
                <w:rFonts w:ascii="Calibri" w:hAnsi="Calibri" w:cs="Arial"/>
                <w:sz w:val="20"/>
                <w:szCs w:val="22"/>
              </w:rPr>
              <w:t>project</w:t>
            </w:r>
            <w:r w:rsidRPr="00EC63BA">
              <w:rPr>
                <w:rFonts w:ascii="Calibri" w:hAnsi="Calibri" w:cs="Arial"/>
                <w:sz w:val="20"/>
                <w:szCs w:val="22"/>
              </w:rPr>
              <w:t xml:space="preserve">. </w:t>
            </w:r>
          </w:p>
          <w:p w14:paraId="42978D32" w14:textId="77777777" w:rsidR="0012686A" w:rsidRDefault="0012686A" w:rsidP="003B743E">
            <w:pPr>
              <w:ind w:left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szCs w:val="22"/>
              </w:rPr>
              <w:t>V</w:t>
            </w:r>
            <w:r w:rsidRPr="001D71F9">
              <w:rPr>
                <w:rFonts w:ascii="Calibri" w:hAnsi="Calibri" w:cs="Arial"/>
                <w:sz w:val="20"/>
                <w:szCs w:val="22"/>
              </w:rPr>
              <w:t>alidated, published tools are not required but must be listed in the protocol.</w:t>
            </w:r>
            <w:r w:rsidRPr="00EC63BA">
              <w:rPr>
                <w:rFonts w:ascii="Calibri" w:hAnsi="Calibri" w:cs="Arial"/>
                <w:sz w:val="20"/>
              </w:rPr>
              <w:t xml:space="preserve"> </w:t>
            </w:r>
          </w:p>
          <w:p w14:paraId="4B1097BF" w14:textId="77777777" w:rsidR="0012686A" w:rsidRPr="00EC63BA" w:rsidRDefault="0012686A" w:rsidP="003B743E">
            <w:pPr>
              <w:ind w:left="360"/>
              <w:rPr>
                <w:rFonts w:ascii="Calibri" w:hAnsi="Calibri" w:cs="Arial"/>
                <w:b/>
                <w:sz w:val="20"/>
              </w:rPr>
            </w:pPr>
            <w:r w:rsidRPr="00EC63BA">
              <w:rPr>
                <w:rFonts w:ascii="Calibri" w:hAnsi="Calibri" w:cs="Arial"/>
                <w:sz w:val="20"/>
              </w:rPr>
              <w:t>Include in the footer on every page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</w:p>
        </w:tc>
        <w:tc>
          <w:tcPr>
            <w:tcW w:w="1237" w:type="dxa"/>
            <w:vAlign w:val="center"/>
          </w:tcPr>
          <w:p w14:paraId="569A5965" w14:textId="77777777" w:rsidR="0012686A" w:rsidRPr="00763896" w:rsidRDefault="0012686A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7A645DD1" w14:textId="77777777" w:rsidR="0012686A" w:rsidRPr="00763896" w:rsidRDefault="0012686A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686A" w:rsidRPr="00763896" w14:paraId="20ED36DE" w14:textId="77777777" w:rsidTr="00953812">
        <w:tc>
          <w:tcPr>
            <w:tcW w:w="6696" w:type="dxa"/>
          </w:tcPr>
          <w:p w14:paraId="205DCEE0" w14:textId="77777777" w:rsidR="0012686A" w:rsidRPr="00763896" w:rsidRDefault="0012686A" w:rsidP="00763896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>Other documents requiring ethical approval</w:t>
            </w:r>
            <w:r w:rsidRPr="00763896">
              <w:rPr>
                <w:rFonts w:ascii="Calibri" w:hAnsi="Calibri" w:cs="Arial"/>
                <w:b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0"/>
                <w:szCs w:val="22"/>
              </w:rPr>
              <w:t xml:space="preserve">Such as letters of introduction, </w:t>
            </w:r>
            <w:r w:rsidRPr="001D71F9">
              <w:rPr>
                <w:rFonts w:ascii="Calibri" w:hAnsi="Calibri" w:cs="Arial"/>
                <w:sz w:val="20"/>
                <w:szCs w:val="22"/>
              </w:rPr>
              <w:t>interview topics, telephone scripts, advertising</w:t>
            </w:r>
            <w:r>
              <w:rPr>
                <w:rFonts w:ascii="Calibri" w:hAnsi="Calibri" w:cs="Arial"/>
                <w:sz w:val="20"/>
                <w:szCs w:val="22"/>
              </w:rPr>
              <w:t xml:space="preserve"> materials</w:t>
            </w:r>
            <w:r w:rsidRPr="001D71F9">
              <w:rPr>
                <w:rFonts w:ascii="Calibri" w:hAnsi="Calibri" w:cs="Arial"/>
                <w:sz w:val="20"/>
                <w:szCs w:val="22"/>
              </w:rPr>
              <w:t>, patient diaries</w:t>
            </w:r>
            <w:r>
              <w:rPr>
                <w:rFonts w:ascii="Calibri" w:hAnsi="Calibri" w:cs="Arial"/>
                <w:sz w:val="20"/>
                <w:szCs w:val="22"/>
              </w:rPr>
              <w:t>, fliers.</w:t>
            </w:r>
            <w:r w:rsidRPr="001D71F9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1D71F9">
              <w:rPr>
                <w:rFonts w:ascii="Calibri" w:hAnsi="Calibri" w:cs="Arial"/>
                <w:b/>
                <w:sz w:val="20"/>
                <w:szCs w:val="22"/>
              </w:rPr>
              <w:br/>
            </w:r>
            <w:r w:rsidRPr="00EC63BA">
              <w:rPr>
                <w:rFonts w:ascii="Calibri" w:hAnsi="Calibri" w:cs="Arial"/>
                <w:sz w:val="20"/>
              </w:rPr>
              <w:t>Include in the footer on every page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version number</w:t>
            </w:r>
            <w:r>
              <w:rPr>
                <w:rFonts w:ascii="Calibri" w:hAnsi="Calibri" w:cs="Arial"/>
                <w:sz w:val="20"/>
              </w:rPr>
              <w:t xml:space="preserve">,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date</w:t>
            </w:r>
            <w:r>
              <w:rPr>
                <w:rFonts w:ascii="Calibri" w:hAnsi="Calibri" w:cs="Arial"/>
                <w:sz w:val="20"/>
              </w:rPr>
              <w:t xml:space="preserve"> and </w:t>
            </w:r>
            <w:r w:rsidRPr="00EC63BA">
              <w:rPr>
                <w:rFonts w:ascii="Calibri" w:hAnsi="Calibri" w:cs="Arial"/>
                <w:sz w:val="20"/>
                <w:u w:val="single"/>
              </w:rPr>
              <w:t>page number</w:t>
            </w:r>
            <w:r>
              <w:rPr>
                <w:rFonts w:ascii="Calibri" w:hAnsi="Calibri" w:cs="Arial"/>
                <w:sz w:val="20"/>
              </w:rPr>
              <w:t xml:space="preserve"> (e.g. Page 1 of 2).</w:t>
            </w:r>
          </w:p>
        </w:tc>
        <w:tc>
          <w:tcPr>
            <w:tcW w:w="1237" w:type="dxa"/>
            <w:vAlign w:val="center"/>
          </w:tcPr>
          <w:p w14:paraId="49D63453" w14:textId="77777777" w:rsidR="0012686A" w:rsidRPr="00763896" w:rsidRDefault="0012686A" w:rsidP="0095381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39A242E6" w14:textId="77777777" w:rsidR="0012686A" w:rsidRPr="00763896" w:rsidRDefault="0012686A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686A" w:rsidRPr="00763896" w14:paraId="7A5DFC0C" w14:textId="77777777" w:rsidTr="00953812">
        <w:tc>
          <w:tcPr>
            <w:tcW w:w="6696" w:type="dxa"/>
          </w:tcPr>
          <w:p w14:paraId="475E96CC" w14:textId="77777777" w:rsidR="0012686A" w:rsidRPr="00763896" w:rsidRDefault="0012686A" w:rsidP="006A058E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896">
              <w:rPr>
                <w:rFonts w:ascii="Calibri" w:hAnsi="Calibri" w:cs="Arial"/>
                <w:b/>
                <w:sz w:val="22"/>
                <w:szCs w:val="22"/>
              </w:rPr>
              <w:t xml:space="preserve">Completed checklist </w:t>
            </w:r>
          </w:p>
        </w:tc>
        <w:tc>
          <w:tcPr>
            <w:tcW w:w="1237" w:type="dxa"/>
            <w:vAlign w:val="center"/>
          </w:tcPr>
          <w:p w14:paraId="12CBFA23" w14:textId="77777777" w:rsidR="0012686A" w:rsidRPr="00763896" w:rsidRDefault="0012686A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14:paraId="3647C504" w14:textId="77777777" w:rsidR="0012686A" w:rsidRPr="00763896" w:rsidRDefault="0012686A" w:rsidP="0076389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29B5126" w14:textId="77777777" w:rsidR="003B743E" w:rsidRDefault="003B743E" w:rsidP="001F3C77">
      <w:pPr>
        <w:rPr>
          <w:rFonts w:ascii="Calibri" w:hAnsi="Calibri" w:cs="Arial"/>
          <w:b/>
          <w:sz w:val="22"/>
          <w:szCs w:val="22"/>
        </w:rPr>
      </w:pPr>
    </w:p>
    <w:p w14:paraId="1B84CACA" w14:textId="77777777" w:rsidR="00796703" w:rsidRPr="00BF37D6" w:rsidRDefault="00D553F9" w:rsidP="001F3C77">
      <w:pPr>
        <w:rPr>
          <w:rFonts w:ascii="Calibri" w:hAnsi="Calibri" w:cs="Arial"/>
          <w:b/>
          <w:sz w:val="20"/>
        </w:rPr>
      </w:pPr>
      <w:r w:rsidRPr="00BF37D6">
        <w:rPr>
          <w:rFonts w:ascii="Calibri" w:hAnsi="Calibri" w:cs="Arial"/>
          <w:b/>
          <w:sz w:val="20"/>
        </w:rPr>
        <w:t>CONTACT THE RESEARCH SUPPORT OFFICE</w:t>
      </w:r>
    </w:p>
    <w:p w14:paraId="506472C3" w14:textId="77777777" w:rsidR="001D2F13" w:rsidRPr="00BF37D6" w:rsidRDefault="001D2F13" w:rsidP="001D2F13">
      <w:pPr>
        <w:rPr>
          <w:rFonts w:ascii="Calibri" w:hAnsi="Calibri" w:cs="Arial"/>
          <w:sz w:val="20"/>
        </w:rPr>
      </w:pPr>
      <w:r w:rsidRPr="00BF37D6">
        <w:rPr>
          <w:rFonts w:ascii="Calibri" w:hAnsi="Calibri" w:cs="Arial"/>
          <w:sz w:val="20"/>
        </w:rPr>
        <w:t xml:space="preserve">Phone: </w:t>
      </w:r>
      <w:r w:rsidRPr="00BF37D6">
        <w:rPr>
          <w:rFonts w:ascii="Calibri" w:hAnsi="Calibri" w:cs="Arial"/>
          <w:sz w:val="20"/>
        </w:rPr>
        <w:tab/>
      </w:r>
      <w:r w:rsidRPr="00BF37D6">
        <w:rPr>
          <w:rFonts w:ascii="Calibri" w:hAnsi="Calibri" w:cs="Arial"/>
          <w:sz w:val="20"/>
        </w:rPr>
        <w:tab/>
        <w:t>(02) 9382 3587</w:t>
      </w:r>
    </w:p>
    <w:p w14:paraId="38938958" w14:textId="77777777" w:rsidR="001D2F13" w:rsidRPr="00BF37D6" w:rsidRDefault="001D2F13" w:rsidP="001D2F13">
      <w:pPr>
        <w:rPr>
          <w:rFonts w:ascii="Calibri" w:hAnsi="Calibri" w:cs="Arial"/>
          <w:sz w:val="20"/>
        </w:rPr>
      </w:pPr>
      <w:r w:rsidRPr="00BF37D6">
        <w:rPr>
          <w:rFonts w:ascii="Calibri" w:hAnsi="Calibri" w:cs="Arial"/>
          <w:sz w:val="20"/>
        </w:rPr>
        <w:t xml:space="preserve">Email: </w:t>
      </w:r>
      <w:r w:rsidRPr="00BF37D6">
        <w:rPr>
          <w:rFonts w:ascii="Calibri" w:hAnsi="Calibri" w:cs="Arial"/>
          <w:sz w:val="20"/>
        </w:rPr>
        <w:tab/>
      </w:r>
      <w:r w:rsidRPr="00BF37D6">
        <w:rPr>
          <w:rFonts w:ascii="Calibri" w:hAnsi="Calibri" w:cs="Arial"/>
          <w:sz w:val="20"/>
        </w:rPr>
        <w:tab/>
      </w:r>
      <w:hyperlink r:id="rId12" w:history="1">
        <w:r w:rsidR="00581564" w:rsidRPr="00581564">
          <w:rPr>
            <w:rStyle w:val="Hyperlink"/>
            <w:rFonts w:ascii="Calibri" w:hAnsi="Calibri" w:cs="Arial"/>
            <w:sz w:val="20"/>
          </w:rPr>
          <w:t>SESLHD-RSO</w:t>
        </w:r>
        <w:r w:rsidR="00581564" w:rsidRPr="00581564">
          <w:rPr>
            <w:rStyle w:val="Hyperlink"/>
            <w:rFonts w:ascii="Calibri" w:hAnsi="Calibri" w:cs="Arial"/>
            <w:sz w:val="20"/>
          </w:rPr>
          <w:t>@health.nsw.gov.au</w:t>
        </w:r>
      </w:hyperlink>
    </w:p>
    <w:p w14:paraId="0F08BB08" w14:textId="77777777" w:rsidR="001260E2" w:rsidRPr="006A058E" w:rsidRDefault="001260E2" w:rsidP="006A058E">
      <w:pPr>
        <w:ind w:left="720" w:firstLine="720"/>
        <w:rPr>
          <w:rFonts w:ascii="Calibri" w:hAnsi="Calibri" w:cs="Arial"/>
          <w:sz w:val="22"/>
          <w:szCs w:val="22"/>
        </w:rPr>
      </w:pPr>
    </w:p>
    <w:p w14:paraId="5CFBCF03" w14:textId="77777777" w:rsidR="00730A48" w:rsidRDefault="00730A48" w:rsidP="00D553F9">
      <w:pPr>
        <w:pStyle w:val="BodyText"/>
        <w:ind w:right="-147"/>
        <w:rPr>
          <w:rFonts w:ascii="Calibri" w:hAnsi="Calibri"/>
          <w:b/>
          <w:sz w:val="20"/>
        </w:rPr>
      </w:pPr>
    </w:p>
    <w:p w14:paraId="43418D44" w14:textId="77777777" w:rsidR="001A0B0A" w:rsidRPr="00BF37D6" w:rsidRDefault="00D553F9" w:rsidP="00D553F9">
      <w:pPr>
        <w:pStyle w:val="BodyText"/>
        <w:ind w:right="-147"/>
        <w:rPr>
          <w:rFonts w:ascii="Calibri" w:hAnsi="Calibri" w:cs="Arial"/>
          <w:b/>
          <w:sz w:val="20"/>
        </w:rPr>
      </w:pPr>
      <w:r w:rsidRPr="00BF37D6">
        <w:rPr>
          <w:rFonts w:ascii="Calibri" w:hAnsi="Calibri"/>
          <w:b/>
          <w:sz w:val="20"/>
        </w:rPr>
        <w:t xml:space="preserve">Please refer to the Site Specific Assessment checklist before submitting governance </w:t>
      </w:r>
      <w:r w:rsidRPr="00BF37D6">
        <w:rPr>
          <w:rFonts w:ascii="Calibri" w:hAnsi="Calibri" w:cs="Arial"/>
          <w:b/>
          <w:sz w:val="20"/>
        </w:rPr>
        <w:t>documentation.</w:t>
      </w:r>
    </w:p>
    <w:sectPr w:rsidR="001A0B0A" w:rsidRPr="00BF37D6" w:rsidSect="003B743E">
      <w:footerReference w:type="default" r:id="rId13"/>
      <w:pgSz w:w="11899" w:h="16838" w:code="9"/>
      <w:pgMar w:top="567" w:right="1418" w:bottom="284" w:left="1418" w:header="284" w:footer="284" w:gutter="0"/>
      <w:paperSrc w:first="7" w:other="7"/>
      <w:cols w:space="708"/>
      <w:docGrid w:linePitch="25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ssica Smith" w:date="2018-07-18T14:26:00Z" w:initials="JS">
    <w:p w14:paraId="1CF80D9C" w14:textId="77777777" w:rsidR="00730A48" w:rsidRPr="00730A48" w:rsidRDefault="00730A48">
      <w:pPr>
        <w:pStyle w:val="CommentText"/>
        <w:rPr>
          <w:lang w:val="en-AU"/>
        </w:rPr>
      </w:pPr>
      <w:r>
        <w:rPr>
          <w:rStyle w:val="CommentReference"/>
        </w:rPr>
        <w:annotationRef/>
      </w:r>
      <w:r>
        <w:rPr>
          <w:lang w:val="en-AU"/>
        </w:rPr>
        <w:t>Link to meeting dates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80D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9BE3" w14:textId="77777777" w:rsidR="005E3B63" w:rsidRDefault="005E3B63">
      <w:r>
        <w:separator/>
      </w:r>
    </w:p>
  </w:endnote>
  <w:endnote w:type="continuationSeparator" w:id="0">
    <w:p w14:paraId="21F9B183" w14:textId="77777777" w:rsidR="005E3B63" w:rsidRDefault="005E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7338"/>
      <w:gridCol w:w="1984"/>
    </w:tblGrid>
    <w:tr w:rsidR="00094D8D" w:rsidRPr="00763896" w14:paraId="30CFB249" w14:textId="77777777" w:rsidTr="00756219">
      <w:tc>
        <w:tcPr>
          <w:tcW w:w="7338" w:type="dxa"/>
        </w:tcPr>
        <w:p w14:paraId="5A0D8AD7" w14:textId="77777777" w:rsidR="00094D8D" w:rsidRDefault="00730A48" w:rsidP="003E5D9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LNR Checklist Jul 2018</w:t>
          </w:r>
        </w:p>
        <w:p w14:paraId="54944B2C" w14:textId="77777777" w:rsidR="00094D8D" w:rsidRPr="00763896" w:rsidRDefault="00094D8D" w:rsidP="00953812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vAlign w:val="bottom"/>
        </w:tcPr>
        <w:p w14:paraId="5814CB7F" w14:textId="77777777" w:rsidR="00094D8D" w:rsidRPr="00763896" w:rsidRDefault="00094D8D" w:rsidP="0075621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A4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A4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AF76A9F" w14:textId="77777777" w:rsidR="00094D8D" w:rsidRDefault="00094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886E" w14:textId="77777777" w:rsidR="005E3B63" w:rsidRDefault="005E3B63">
      <w:r>
        <w:separator/>
      </w:r>
    </w:p>
  </w:footnote>
  <w:footnote w:type="continuationSeparator" w:id="0">
    <w:p w14:paraId="03E65CA5" w14:textId="77777777" w:rsidR="005E3B63" w:rsidRDefault="005E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42A"/>
    <w:multiLevelType w:val="hybridMultilevel"/>
    <w:tmpl w:val="6960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E3"/>
    <w:multiLevelType w:val="hybridMultilevel"/>
    <w:tmpl w:val="5B40280A"/>
    <w:lvl w:ilvl="0" w:tplc="FE42D3B4">
      <w:start w:val="26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eastAsia="Times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8767A"/>
    <w:multiLevelType w:val="hybridMultilevel"/>
    <w:tmpl w:val="FEB29240"/>
    <w:lvl w:ilvl="0" w:tplc="2BA0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26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60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6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6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2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D46869"/>
    <w:multiLevelType w:val="hybridMultilevel"/>
    <w:tmpl w:val="9F5AB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C0ADB"/>
    <w:multiLevelType w:val="hybridMultilevel"/>
    <w:tmpl w:val="6810B0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7359"/>
    <w:multiLevelType w:val="hybridMultilevel"/>
    <w:tmpl w:val="9E6E83E8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42933242"/>
    <w:multiLevelType w:val="hybridMultilevel"/>
    <w:tmpl w:val="D9D6AAC8"/>
    <w:lvl w:ilvl="0" w:tplc="A6A0E30C">
      <w:start w:val="5"/>
      <w:numFmt w:val="bullet"/>
      <w:lvlText w:val=""/>
      <w:lvlJc w:val="left"/>
      <w:pPr>
        <w:tabs>
          <w:tab w:val="num" w:pos="2156"/>
        </w:tabs>
        <w:ind w:left="2156" w:hanging="6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449F5179"/>
    <w:multiLevelType w:val="hybridMultilevel"/>
    <w:tmpl w:val="62B8863E"/>
    <w:lvl w:ilvl="0" w:tplc="0EFC2B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04A5A"/>
    <w:multiLevelType w:val="hybridMultilevel"/>
    <w:tmpl w:val="D70ED2B0"/>
    <w:lvl w:ilvl="0" w:tplc="EEAA9A24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774E0"/>
    <w:multiLevelType w:val="hybridMultilevel"/>
    <w:tmpl w:val="29D41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62E92"/>
    <w:multiLevelType w:val="hybridMultilevel"/>
    <w:tmpl w:val="80F81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Smith">
    <w15:presenceInfo w15:providerId="AD" w15:userId="S-1-5-21-8915387-1188570074-196506527-294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E"/>
    <w:rsid w:val="00002BDB"/>
    <w:rsid w:val="00003F0B"/>
    <w:rsid w:val="0000799D"/>
    <w:rsid w:val="0002142F"/>
    <w:rsid w:val="000847BA"/>
    <w:rsid w:val="00094D8D"/>
    <w:rsid w:val="000A12B7"/>
    <w:rsid w:val="000B17E7"/>
    <w:rsid w:val="000B7030"/>
    <w:rsid w:val="000C7A26"/>
    <w:rsid w:val="0011229C"/>
    <w:rsid w:val="001260E2"/>
    <w:rsid w:val="0012686A"/>
    <w:rsid w:val="00131EE5"/>
    <w:rsid w:val="0014498A"/>
    <w:rsid w:val="00157D99"/>
    <w:rsid w:val="00170F90"/>
    <w:rsid w:val="001A0B0A"/>
    <w:rsid w:val="001B19E6"/>
    <w:rsid w:val="001D2F13"/>
    <w:rsid w:val="001D4FB8"/>
    <w:rsid w:val="001D71F9"/>
    <w:rsid w:val="001E4344"/>
    <w:rsid w:val="001F3C77"/>
    <w:rsid w:val="002003B5"/>
    <w:rsid w:val="00204D5A"/>
    <w:rsid w:val="002269D2"/>
    <w:rsid w:val="002515BE"/>
    <w:rsid w:val="0028092E"/>
    <w:rsid w:val="002877E4"/>
    <w:rsid w:val="0028797A"/>
    <w:rsid w:val="002D0310"/>
    <w:rsid w:val="002D2100"/>
    <w:rsid w:val="002D49EF"/>
    <w:rsid w:val="00367578"/>
    <w:rsid w:val="0038608C"/>
    <w:rsid w:val="00394A63"/>
    <w:rsid w:val="00397AF8"/>
    <w:rsid w:val="003B007D"/>
    <w:rsid w:val="003B28F6"/>
    <w:rsid w:val="003B743E"/>
    <w:rsid w:val="003D5298"/>
    <w:rsid w:val="003E5D94"/>
    <w:rsid w:val="003F71E7"/>
    <w:rsid w:val="00416CE8"/>
    <w:rsid w:val="00434E25"/>
    <w:rsid w:val="00436479"/>
    <w:rsid w:val="00487643"/>
    <w:rsid w:val="004B28C3"/>
    <w:rsid w:val="004D5488"/>
    <w:rsid w:val="004D6932"/>
    <w:rsid w:val="004E336D"/>
    <w:rsid w:val="00503939"/>
    <w:rsid w:val="00510FCC"/>
    <w:rsid w:val="00532AFC"/>
    <w:rsid w:val="00546881"/>
    <w:rsid w:val="005571DB"/>
    <w:rsid w:val="00557E55"/>
    <w:rsid w:val="00563CA5"/>
    <w:rsid w:val="00581564"/>
    <w:rsid w:val="005B6DEF"/>
    <w:rsid w:val="005E3B63"/>
    <w:rsid w:val="005F2FC6"/>
    <w:rsid w:val="00607A80"/>
    <w:rsid w:val="00613CBF"/>
    <w:rsid w:val="006201D8"/>
    <w:rsid w:val="00643834"/>
    <w:rsid w:val="006558C8"/>
    <w:rsid w:val="00663E6B"/>
    <w:rsid w:val="00675231"/>
    <w:rsid w:val="0069360B"/>
    <w:rsid w:val="006A058E"/>
    <w:rsid w:val="006B195B"/>
    <w:rsid w:val="006D3AAA"/>
    <w:rsid w:val="006E4381"/>
    <w:rsid w:val="00723DBF"/>
    <w:rsid w:val="00730A48"/>
    <w:rsid w:val="00730D27"/>
    <w:rsid w:val="00733E2A"/>
    <w:rsid w:val="00736E90"/>
    <w:rsid w:val="007511D1"/>
    <w:rsid w:val="00756219"/>
    <w:rsid w:val="00763896"/>
    <w:rsid w:val="00796703"/>
    <w:rsid w:val="007B488E"/>
    <w:rsid w:val="008265EF"/>
    <w:rsid w:val="00831BAB"/>
    <w:rsid w:val="00834749"/>
    <w:rsid w:val="0084371B"/>
    <w:rsid w:val="00910C0A"/>
    <w:rsid w:val="00915D4B"/>
    <w:rsid w:val="00953812"/>
    <w:rsid w:val="00964446"/>
    <w:rsid w:val="0098308C"/>
    <w:rsid w:val="009B31F7"/>
    <w:rsid w:val="009C5EB6"/>
    <w:rsid w:val="009E1539"/>
    <w:rsid w:val="009F2F16"/>
    <w:rsid w:val="00A71032"/>
    <w:rsid w:val="00A82D7C"/>
    <w:rsid w:val="00A844B4"/>
    <w:rsid w:val="00AB124D"/>
    <w:rsid w:val="00AF12C2"/>
    <w:rsid w:val="00B443F9"/>
    <w:rsid w:val="00B554E6"/>
    <w:rsid w:val="00B572A3"/>
    <w:rsid w:val="00BA1901"/>
    <w:rsid w:val="00BB7599"/>
    <w:rsid w:val="00BD2572"/>
    <w:rsid w:val="00BF37D6"/>
    <w:rsid w:val="00BF49E3"/>
    <w:rsid w:val="00C03E68"/>
    <w:rsid w:val="00C24034"/>
    <w:rsid w:val="00C3286F"/>
    <w:rsid w:val="00C367D1"/>
    <w:rsid w:val="00C36D11"/>
    <w:rsid w:val="00C47473"/>
    <w:rsid w:val="00C554E9"/>
    <w:rsid w:val="00C62E88"/>
    <w:rsid w:val="00CD7E68"/>
    <w:rsid w:val="00CF5C99"/>
    <w:rsid w:val="00D173CF"/>
    <w:rsid w:val="00D17C0B"/>
    <w:rsid w:val="00D51C33"/>
    <w:rsid w:val="00D553F9"/>
    <w:rsid w:val="00D770FA"/>
    <w:rsid w:val="00DB2D27"/>
    <w:rsid w:val="00DC212D"/>
    <w:rsid w:val="00DE2B6C"/>
    <w:rsid w:val="00DE2EDB"/>
    <w:rsid w:val="00E41F7F"/>
    <w:rsid w:val="00E436E0"/>
    <w:rsid w:val="00E537B1"/>
    <w:rsid w:val="00E5456F"/>
    <w:rsid w:val="00E66978"/>
    <w:rsid w:val="00E91CEB"/>
    <w:rsid w:val="00EC63BA"/>
    <w:rsid w:val="00ED13B1"/>
    <w:rsid w:val="00EE0980"/>
    <w:rsid w:val="00EE3D11"/>
    <w:rsid w:val="00F40FFC"/>
    <w:rsid w:val="00F506FD"/>
    <w:rsid w:val="00F5288C"/>
    <w:rsid w:val="00F60581"/>
    <w:rsid w:val="00F61B0D"/>
    <w:rsid w:val="00F71659"/>
    <w:rsid w:val="00F7547D"/>
    <w:rsid w:val="00F8258A"/>
    <w:rsid w:val="00FB2FAA"/>
    <w:rsid w:val="00FB42B7"/>
    <w:rsid w:val="00FC622D"/>
    <w:rsid w:val="00FD6031"/>
    <w:rsid w:val="00FE6F6E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00D3B5"/>
  <w15:chartTrackingRefBased/>
  <w15:docId w15:val="{81A9EC6B-4F46-4BC1-A0CE-0F8611B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7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7B488E"/>
    <w:pPr>
      <w:keepNext/>
      <w:shd w:val="pct25" w:color="auto" w:fill="auto"/>
      <w:ind w:right="-149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488E"/>
    <w:pPr>
      <w:ind w:right="-149"/>
    </w:pPr>
    <w:rPr>
      <w:rFonts w:ascii="Arial" w:hAnsi="Arial"/>
    </w:rPr>
  </w:style>
  <w:style w:type="character" w:styleId="Hyperlink">
    <w:name w:val="Hyperlink"/>
    <w:rsid w:val="007B488E"/>
    <w:rPr>
      <w:color w:val="0000FF"/>
      <w:u w:val="single"/>
    </w:rPr>
  </w:style>
  <w:style w:type="table" w:styleId="TableGrid">
    <w:name w:val="Table Grid"/>
    <w:basedOn w:val="TableNormal"/>
    <w:rsid w:val="007B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48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07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7A80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C62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E88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62E8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62E88"/>
    <w:rPr>
      <w:b/>
      <w:bCs/>
    </w:rPr>
  </w:style>
  <w:style w:type="character" w:customStyle="1" w:styleId="CommentSubjectChar">
    <w:name w:val="Comment Subject Char"/>
    <w:link w:val="CommentSubject"/>
    <w:rsid w:val="00C62E88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BF49E3"/>
    <w:rPr>
      <w:rFonts w:ascii="Times" w:eastAsia="Times" w:hAnsi="Times"/>
      <w:sz w:val="24"/>
    </w:rPr>
  </w:style>
  <w:style w:type="character" w:styleId="FollowedHyperlink">
    <w:name w:val="FollowedHyperlink"/>
    <w:rsid w:val="00C36D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LHD-RSO@health.nsw.gov.au" TargetMode="External"/><Relationship Id="rId12" Type="http://schemas.openxmlformats.org/officeDocument/2006/relationships/hyperlink" Target="mailto:SESLHD-RSO@health.nsw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nsw.gov.au/policies/pd/2008/pdf/PD2008_030.pdf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ESLHD-RSO@health.nsw.gov.a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ALL submissions to</vt:lpstr>
    </vt:vector>
  </TitlesOfParts>
  <Company>SESAHS</Company>
  <LinksUpToDate>false</LinksUpToDate>
  <CharactersWithSpaces>2963</CharactersWithSpaces>
  <SharedDoc>false</SharedDoc>
  <HLinks>
    <vt:vector size="42" baseType="variant">
      <vt:variant>
        <vt:i4>1835125</vt:i4>
      </vt:variant>
      <vt:variant>
        <vt:i4>18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  <vt:variant>
        <vt:i4>7864364</vt:i4>
      </vt:variant>
      <vt:variant>
        <vt:i4>15</vt:i4>
      </vt:variant>
      <vt:variant>
        <vt:i4>0</vt:i4>
      </vt:variant>
      <vt:variant>
        <vt:i4>5</vt:i4>
      </vt:variant>
      <vt:variant>
        <vt:lpwstr>http://www.seslhd.health.nsw.gov.au/powh/researchsupport/Documents/ProtocolTemplateinvestigatorinitiatedstudies0712.doc</vt:lpwstr>
      </vt:variant>
      <vt:variant>
        <vt:lpwstr/>
      </vt:variant>
      <vt:variant>
        <vt:i4>5701717</vt:i4>
      </vt:variant>
      <vt:variant>
        <vt:i4>12</vt:i4>
      </vt:variant>
      <vt:variant>
        <vt:i4>0</vt:i4>
      </vt:variant>
      <vt:variant>
        <vt:i4>5</vt:i4>
      </vt:variant>
      <vt:variant>
        <vt:lpwstr>http://www.ethicsform.org/au</vt:lpwstr>
      </vt:variant>
      <vt:variant>
        <vt:lpwstr/>
      </vt:variant>
      <vt:variant>
        <vt:i4>6029438</vt:i4>
      </vt:variant>
      <vt:variant>
        <vt:i4>9</vt:i4>
      </vt:variant>
      <vt:variant>
        <vt:i4>0</vt:i4>
      </vt:variant>
      <vt:variant>
        <vt:i4>5</vt:i4>
      </vt:variant>
      <vt:variant>
        <vt:lpwstr>http://www.health.nsw.gov.au/policies/pd/2008/pdf/PD2008_030.pdf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http://www.seslhd.health.nsw.gov.au/powh/researchsupport/Ethics/Meetings.asp</vt:lpwstr>
      </vt:variant>
      <vt:variant>
        <vt:lpwstr/>
      </vt:variant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mailto:SESLHD-RSO@health.nsw.gov.au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ALL submissions to</dc:title>
  <dc:subject/>
  <dc:creator>sesahs</dc:creator>
  <cp:keywords/>
  <cp:lastModifiedBy>Jessica Smith</cp:lastModifiedBy>
  <cp:revision>2</cp:revision>
  <cp:lastPrinted>2013-10-09T02:46:00Z</cp:lastPrinted>
  <dcterms:created xsi:type="dcterms:W3CDTF">2018-07-18T04:31:00Z</dcterms:created>
  <dcterms:modified xsi:type="dcterms:W3CDTF">2018-07-18T04:31:00Z</dcterms:modified>
</cp:coreProperties>
</file>